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F2DE" w14:textId="4B26DFCB" w:rsidR="00857203" w:rsidRPr="003D1BC7" w:rsidRDefault="003D1BC7" w:rsidP="009E6303">
      <w:pPr>
        <w:spacing w:after="168"/>
        <w:jc w:val="center"/>
        <w:outlineLvl w:val="2"/>
        <w:rPr>
          <w:rFonts w:ascii="Aptos" w:eastAsia="Times New Roman" w:hAnsi="Aptos" w:cs="Tahoma"/>
          <w:b/>
          <w:bCs/>
          <w:sz w:val="28"/>
          <w:szCs w:val="22"/>
          <w:lang w:val="en-US" w:eastAsia="de-DE"/>
        </w:rPr>
      </w:pPr>
      <w:r w:rsidRPr="003D1BC7">
        <w:rPr>
          <w:rFonts w:ascii="Aptos" w:eastAsia="Times New Roman" w:hAnsi="Aptos" w:cs="Tahoma"/>
          <w:b/>
          <w:bCs/>
          <w:sz w:val="28"/>
          <w:szCs w:val="22"/>
          <w:lang w:val="en-US" w:eastAsia="de-DE"/>
        </w:rPr>
        <w:t>DECLARATIONS</w:t>
      </w:r>
    </w:p>
    <w:p w14:paraId="05C915FA" w14:textId="77777777" w:rsidR="00857203" w:rsidRPr="003D1BC7" w:rsidRDefault="00857203" w:rsidP="00857203">
      <w:pPr>
        <w:spacing w:after="360"/>
        <w:rPr>
          <w:rFonts w:ascii="Aptos" w:eastAsia="Times New Roman" w:hAnsi="Aptos" w:cs="Tahoma"/>
          <w:sz w:val="22"/>
          <w:szCs w:val="22"/>
          <w:lang w:val="en-US" w:eastAsia="de-DE"/>
        </w:rPr>
      </w:pPr>
      <w:r w:rsidRPr="003D1BC7">
        <w:rPr>
          <w:rFonts w:ascii="Aptos" w:eastAsia="Times New Roman" w:hAnsi="Aptos" w:cs="Tahoma"/>
          <w:sz w:val="22"/>
          <w:szCs w:val="22"/>
          <w:lang w:val="en-US" w:eastAsia="de-DE"/>
        </w:rPr>
        <w:t xml:space="preserve">All manuscripts must contain the </w:t>
      </w:r>
      <w:r w:rsidRPr="003D1BC7">
        <w:rPr>
          <w:rFonts w:ascii="Aptos" w:eastAsia="Times New Roman" w:hAnsi="Aptos" w:cs="Tahoma"/>
          <w:b/>
          <w:bCs/>
          <w:sz w:val="22"/>
          <w:szCs w:val="22"/>
          <w:lang w:val="en-US" w:eastAsia="de-DE"/>
        </w:rPr>
        <w:t>following sections</w:t>
      </w:r>
      <w:r w:rsidRPr="003D1BC7">
        <w:rPr>
          <w:rFonts w:ascii="Aptos" w:eastAsia="Times New Roman" w:hAnsi="Aptos" w:cs="Tahoma"/>
          <w:sz w:val="22"/>
          <w:szCs w:val="22"/>
          <w:lang w:val="en-US" w:eastAsia="de-DE"/>
        </w:rPr>
        <w:t xml:space="preserve"> under the heading </w:t>
      </w:r>
      <w:r w:rsidRPr="003D1BC7">
        <w:rPr>
          <w:rFonts w:ascii="Aptos" w:eastAsia="Times New Roman" w:hAnsi="Aptos" w:cs="Tahoma"/>
          <w:b/>
          <w:bCs/>
          <w:sz w:val="22"/>
          <w:szCs w:val="22"/>
          <w:lang w:val="en-US" w:eastAsia="de-DE"/>
        </w:rPr>
        <w:t>'Declarations':</w:t>
      </w:r>
    </w:p>
    <w:p w14:paraId="0E5CDDE2" w14:textId="416BE223" w:rsidR="00857203" w:rsidRPr="003D1BC7" w:rsidRDefault="00857203" w:rsidP="009E6303">
      <w:pPr>
        <w:spacing w:before="100" w:beforeAutospacing="1" w:after="96"/>
        <w:rPr>
          <w:rFonts w:ascii="Aptos" w:eastAsia="Times New Roman" w:hAnsi="Aptos" w:cs="Tahoma"/>
          <w:sz w:val="22"/>
          <w:szCs w:val="22"/>
          <w:u w:val="single"/>
          <w:lang w:val="en-US" w:eastAsia="de-DE"/>
        </w:rPr>
      </w:pPr>
      <w:r w:rsidRPr="003D1BC7">
        <w:rPr>
          <w:rFonts w:ascii="Aptos" w:eastAsia="Times New Roman" w:hAnsi="Aptos" w:cs="Tahoma"/>
          <w:b/>
          <w:sz w:val="22"/>
          <w:szCs w:val="22"/>
          <w:u w:val="single"/>
          <w:lang w:val="en-US" w:eastAsia="de-DE"/>
        </w:rPr>
        <w:t>Ethics approval and consent to participate</w:t>
      </w:r>
      <w:r w:rsidR="009E6303" w:rsidRPr="003D1BC7">
        <w:rPr>
          <w:rFonts w:ascii="Aptos" w:eastAsia="Times New Roman" w:hAnsi="Aptos" w:cs="Tahoma"/>
          <w:b/>
          <w:sz w:val="22"/>
          <w:szCs w:val="22"/>
          <w:u w:val="single"/>
          <w:lang w:val="en-US" w:eastAsia="de-DE"/>
        </w:rPr>
        <w:br/>
      </w:r>
    </w:p>
    <w:p w14:paraId="4317315B" w14:textId="29761D15" w:rsidR="009E6303" w:rsidRPr="003D1BC7" w:rsidRDefault="009E6303" w:rsidP="009E6303">
      <w:pPr>
        <w:spacing w:after="360"/>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Manuscripts reporting studies involving human participants, human data or human tissue must:</w:t>
      </w:r>
    </w:p>
    <w:p w14:paraId="4D86AE20" w14:textId="77777777" w:rsidR="009E6303" w:rsidRPr="003D1BC7" w:rsidRDefault="009E6303" w:rsidP="009E6303">
      <w:pPr>
        <w:pStyle w:val="ListParagraph"/>
        <w:numPr>
          <w:ilvl w:val="0"/>
          <w:numId w:val="3"/>
        </w:numPr>
        <w:spacing w:after="360"/>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include a statement on ethics approval and consent (even where the need for approval was waived)</w:t>
      </w:r>
    </w:p>
    <w:p w14:paraId="3AAD6FDA" w14:textId="3CA2D308" w:rsidR="009E6303" w:rsidRPr="003D1BC7" w:rsidRDefault="009E6303" w:rsidP="009E6303">
      <w:pPr>
        <w:pStyle w:val="ListParagraph"/>
        <w:numPr>
          <w:ilvl w:val="0"/>
          <w:numId w:val="3"/>
        </w:numPr>
        <w:spacing w:after="360"/>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include the name of the ethics committee that approved the study and the committee’s reference number if appropriate</w:t>
      </w:r>
    </w:p>
    <w:p w14:paraId="0BBEF3AB" w14:textId="42D2E1C2" w:rsidR="009E6303" w:rsidRPr="003D1BC7" w:rsidRDefault="009E6303" w:rsidP="009E6303">
      <w:pPr>
        <w:spacing w:after="360"/>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Studies involving animals must include a statement on ethics approval.</w:t>
      </w:r>
    </w:p>
    <w:p w14:paraId="62CF2404" w14:textId="2F2BAB0A" w:rsidR="009E6303" w:rsidRPr="003D1BC7" w:rsidRDefault="009E6303" w:rsidP="009E6303">
      <w:pPr>
        <w:spacing w:after="360"/>
        <w:rPr>
          <w:rFonts w:ascii="Aptos" w:eastAsia="Times New Roman" w:hAnsi="Aptos" w:cs="Tahoma"/>
          <w:color w:val="7F7F7F" w:themeColor="text1" w:themeTint="80"/>
          <w:sz w:val="22"/>
          <w:szCs w:val="22"/>
          <w:lang w:val="en-US"/>
        </w:rPr>
      </w:pPr>
      <w:r w:rsidRPr="003D1BC7">
        <w:rPr>
          <w:rFonts w:ascii="Aptos" w:eastAsia="Times New Roman" w:hAnsi="Aptos" w:cs="Tahoma"/>
          <w:color w:val="7F7F7F" w:themeColor="text1" w:themeTint="80"/>
          <w:sz w:val="22"/>
          <w:szCs w:val="22"/>
          <w:lang w:val="en-US" w:eastAsia="de-DE"/>
        </w:rPr>
        <w:t>If your manuscript does not report on or involve the use of any animal or human data or tissue, please state “Not applicable” in this section.</w:t>
      </w:r>
    </w:p>
    <w:p w14:paraId="1BB8D436" w14:textId="394D7720" w:rsidR="00857203" w:rsidRPr="003D1BC7" w:rsidRDefault="00857203" w:rsidP="009E6303">
      <w:pPr>
        <w:spacing w:before="100" w:beforeAutospacing="1" w:after="96"/>
        <w:rPr>
          <w:rFonts w:ascii="Aptos" w:eastAsia="Times New Roman" w:hAnsi="Aptos" w:cs="Tahoma"/>
          <w:b/>
          <w:sz w:val="22"/>
          <w:szCs w:val="22"/>
          <w:u w:val="single"/>
          <w:lang w:val="en-GB" w:eastAsia="de-DE"/>
        </w:rPr>
      </w:pPr>
      <w:r w:rsidRPr="003D1BC7">
        <w:rPr>
          <w:rFonts w:ascii="Aptos" w:eastAsia="Times New Roman" w:hAnsi="Aptos" w:cs="Tahoma"/>
          <w:b/>
          <w:sz w:val="22"/>
          <w:szCs w:val="22"/>
          <w:u w:val="single"/>
          <w:lang w:val="en-GB" w:eastAsia="de-DE"/>
        </w:rPr>
        <w:t>Consent for publication</w:t>
      </w:r>
    </w:p>
    <w:p w14:paraId="3B0435CC" w14:textId="77777777"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If your manuscript contains any individual person’s data in any form (including individual details, images or videos), consent to publish must be obtained from that person, or in the case of children, their parent or legal guardian. All presentations of case reports must have consent to publish.</w:t>
      </w:r>
    </w:p>
    <w:p w14:paraId="72CC5A46" w14:textId="15205730"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You can use your institutional consent form if you prefer. You should not send the form to us on submission, but we may request to see a copy at any stage (including after publication).</w:t>
      </w:r>
    </w:p>
    <w:p w14:paraId="6BDFCDF4" w14:textId="24B028F7"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If your manuscript does not contain data from any individual person, please state “Not applicable” in this section.</w:t>
      </w:r>
    </w:p>
    <w:p w14:paraId="1CB1DC6F" w14:textId="14BD7C8B" w:rsidR="00857203" w:rsidRPr="003D1BC7" w:rsidRDefault="00857203" w:rsidP="009E6303">
      <w:pPr>
        <w:spacing w:before="100" w:beforeAutospacing="1" w:after="96"/>
        <w:rPr>
          <w:rFonts w:ascii="Aptos" w:eastAsia="Times New Roman" w:hAnsi="Aptos" w:cs="Tahoma"/>
          <w:b/>
          <w:sz w:val="22"/>
          <w:szCs w:val="22"/>
          <w:u w:val="single"/>
          <w:lang w:val="en-GB" w:eastAsia="de-DE"/>
        </w:rPr>
      </w:pPr>
      <w:r w:rsidRPr="003D1BC7">
        <w:rPr>
          <w:rFonts w:ascii="Aptos" w:eastAsia="Times New Roman" w:hAnsi="Aptos" w:cs="Tahoma"/>
          <w:b/>
          <w:sz w:val="22"/>
          <w:szCs w:val="22"/>
          <w:u w:val="single"/>
          <w:lang w:val="en-GB" w:eastAsia="de-DE"/>
        </w:rPr>
        <w:t>Availability of data and material</w:t>
      </w:r>
    </w:p>
    <w:p w14:paraId="445FAB80" w14:textId="742EDF25"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 xml:space="preserve">All manuscripts must include an ‘Availability of data and materials’ statement. Data availability statements should include information on where data supporting the results reported in the article can be found including, where applicable, hyperlinks to publicly archived datasets </w:t>
      </w:r>
      <w:proofErr w:type="spellStart"/>
      <w:r w:rsidRPr="003D1BC7">
        <w:rPr>
          <w:rFonts w:ascii="Aptos" w:eastAsia="Times New Roman" w:hAnsi="Aptos" w:cs="Tahoma"/>
          <w:color w:val="7F7F7F" w:themeColor="text1" w:themeTint="80"/>
          <w:sz w:val="22"/>
          <w:szCs w:val="22"/>
          <w:lang w:val="en-US" w:eastAsia="de-DE"/>
        </w:rPr>
        <w:t>analysed</w:t>
      </w:r>
      <w:proofErr w:type="spellEnd"/>
      <w:r w:rsidRPr="003D1BC7">
        <w:rPr>
          <w:rFonts w:ascii="Aptos" w:eastAsia="Times New Roman" w:hAnsi="Aptos" w:cs="Tahoma"/>
          <w:color w:val="7F7F7F" w:themeColor="text1" w:themeTint="80"/>
          <w:sz w:val="22"/>
          <w:szCs w:val="22"/>
          <w:lang w:val="en-US" w:eastAsia="de-DE"/>
        </w:rPr>
        <w:t xml:space="preserve"> or generated during the study. By data we mean the minimal dataset that would be necessary to interpret, replicate and build upon the findings reported in the article. We </w:t>
      </w:r>
      <w:proofErr w:type="spellStart"/>
      <w:r w:rsidRPr="003D1BC7">
        <w:rPr>
          <w:rFonts w:ascii="Aptos" w:eastAsia="Times New Roman" w:hAnsi="Aptos" w:cs="Tahoma"/>
          <w:color w:val="7F7F7F" w:themeColor="text1" w:themeTint="80"/>
          <w:sz w:val="22"/>
          <w:szCs w:val="22"/>
          <w:lang w:val="en-US" w:eastAsia="de-DE"/>
        </w:rPr>
        <w:t>recognise</w:t>
      </w:r>
      <w:proofErr w:type="spellEnd"/>
      <w:r w:rsidRPr="003D1BC7">
        <w:rPr>
          <w:rFonts w:ascii="Aptos" w:eastAsia="Times New Roman" w:hAnsi="Aptos" w:cs="Tahoma"/>
          <w:color w:val="7F7F7F" w:themeColor="text1" w:themeTint="80"/>
          <w:sz w:val="22"/>
          <w:szCs w:val="22"/>
          <w:lang w:val="en-US" w:eastAsia="de-DE"/>
        </w:rPr>
        <w:t xml:space="preserve"> it is not always possible to share research data publicly, for instance when individual privacy could be compromised, and in such instances data availability should still be stated in the manuscript along with any conditions for access.</w:t>
      </w:r>
    </w:p>
    <w:p w14:paraId="6E62465E" w14:textId="77777777" w:rsidR="00857203" w:rsidRPr="003D1BC7" w:rsidRDefault="00857203" w:rsidP="009E6303">
      <w:pPr>
        <w:spacing w:before="100" w:beforeAutospacing="1" w:after="96"/>
        <w:rPr>
          <w:rFonts w:ascii="Aptos" w:eastAsia="Times New Roman" w:hAnsi="Aptos" w:cs="Tahoma"/>
          <w:b/>
          <w:sz w:val="22"/>
          <w:szCs w:val="22"/>
          <w:u w:val="single"/>
          <w:lang w:val="en-US" w:eastAsia="de-DE"/>
        </w:rPr>
      </w:pPr>
      <w:r w:rsidRPr="003D1BC7">
        <w:rPr>
          <w:rFonts w:ascii="Aptos" w:eastAsia="Times New Roman" w:hAnsi="Aptos" w:cs="Tahoma"/>
          <w:b/>
          <w:sz w:val="22"/>
          <w:szCs w:val="22"/>
          <w:u w:val="single"/>
          <w:lang w:val="en-US" w:eastAsia="de-DE"/>
        </w:rPr>
        <w:t>Competing interests</w:t>
      </w:r>
    </w:p>
    <w:p w14:paraId="60C87881" w14:textId="3243460F"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All financial and non-financial competing interests must be declared in this section.</w:t>
      </w:r>
    </w:p>
    <w:p w14:paraId="05C3CFEC" w14:textId="77777777"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Please use the authors’ initials to refer to each authors' competing interests in this section.</w:t>
      </w:r>
    </w:p>
    <w:p w14:paraId="1BE002D3" w14:textId="77777777"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If you do not have any competing interests, please state "The authors declare that they have no competing interests" in this section.</w:t>
      </w:r>
    </w:p>
    <w:p w14:paraId="4B327F41" w14:textId="362D5586" w:rsidR="00857203" w:rsidRPr="003D1BC7" w:rsidRDefault="00857203" w:rsidP="009E6303">
      <w:pPr>
        <w:spacing w:before="100" w:beforeAutospacing="1" w:after="96"/>
        <w:rPr>
          <w:rFonts w:ascii="Aptos" w:eastAsia="Times New Roman" w:hAnsi="Aptos" w:cs="Tahoma"/>
          <w:b/>
          <w:sz w:val="22"/>
          <w:szCs w:val="22"/>
          <w:u w:val="single"/>
          <w:lang w:val="en-GB" w:eastAsia="de-DE"/>
        </w:rPr>
      </w:pPr>
      <w:r w:rsidRPr="003D1BC7">
        <w:rPr>
          <w:rFonts w:ascii="Aptos" w:eastAsia="Times New Roman" w:hAnsi="Aptos" w:cs="Tahoma"/>
          <w:b/>
          <w:sz w:val="22"/>
          <w:szCs w:val="22"/>
          <w:u w:val="single"/>
          <w:lang w:val="en-GB" w:eastAsia="de-DE"/>
        </w:rPr>
        <w:lastRenderedPageBreak/>
        <w:t>Funding</w:t>
      </w:r>
    </w:p>
    <w:p w14:paraId="0436B440" w14:textId="537C2764"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All sources of funding for the research reported should be declared. The role of the funding body in the design of the study and collection, analysis, and interpretation of data and in writing the manuscript should be declared.</w:t>
      </w:r>
    </w:p>
    <w:p w14:paraId="6B48CB3C" w14:textId="5D0002F7" w:rsidR="00857203" w:rsidRPr="003D1BC7" w:rsidRDefault="00857203" w:rsidP="009E6303">
      <w:pPr>
        <w:spacing w:before="100" w:beforeAutospacing="1" w:after="96"/>
        <w:rPr>
          <w:rFonts w:ascii="Aptos" w:eastAsia="Times New Roman" w:hAnsi="Aptos" w:cs="Tahoma"/>
          <w:b/>
          <w:sz w:val="22"/>
          <w:szCs w:val="22"/>
          <w:u w:val="single"/>
          <w:lang w:val="en-GB" w:eastAsia="de-DE"/>
        </w:rPr>
      </w:pPr>
      <w:r w:rsidRPr="003D1BC7">
        <w:rPr>
          <w:rFonts w:ascii="Aptos" w:eastAsia="Times New Roman" w:hAnsi="Aptos" w:cs="Tahoma"/>
          <w:b/>
          <w:sz w:val="22"/>
          <w:szCs w:val="22"/>
          <w:u w:val="single"/>
          <w:lang w:val="en-GB" w:eastAsia="de-DE"/>
        </w:rPr>
        <w:t>Authors' contributions</w:t>
      </w:r>
    </w:p>
    <w:p w14:paraId="4345ED94" w14:textId="3DD2CD8B"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 xml:space="preserve">The individual contributions of authors to the manuscript should be specified in this section. </w:t>
      </w:r>
    </w:p>
    <w:p w14:paraId="647E9D30" w14:textId="6CB82BB1"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GB" w:eastAsia="de-DE"/>
        </w:rPr>
      </w:pPr>
      <w:r w:rsidRPr="003D1BC7">
        <w:rPr>
          <w:rFonts w:ascii="Aptos" w:eastAsia="Times New Roman" w:hAnsi="Aptos" w:cs="Tahoma"/>
          <w:color w:val="7F7F7F" w:themeColor="text1" w:themeTint="80"/>
          <w:sz w:val="22"/>
          <w:szCs w:val="22"/>
          <w:lang w:val="en-US" w:eastAsia="de-DE"/>
        </w:rPr>
        <w:t xml:space="preserve">Please use initials to refer to each author's contribution in this section, for example: "FC analyzed and interpreted the patient data regarding the hematological disease and the transplant. RH performed the histological examination of the kidney, and was a major contributor in writing the manuscript. </w:t>
      </w:r>
      <w:r w:rsidRPr="003D1BC7">
        <w:rPr>
          <w:rFonts w:ascii="Aptos" w:eastAsia="Times New Roman" w:hAnsi="Aptos" w:cs="Tahoma"/>
          <w:color w:val="7F7F7F" w:themeColor="text1" w:themeTint="80"/>
          <w:sz w:val="22"/>
          <w:szCs w:val="22"/>
          <w:lang w:val="en-GB" w:eastAsia="de-DE"/>
        </w:rPr>
        <w:t>All authors read and approved the final manuscript."</w:t>
      </w:r>
    </w:p>
    <w:p w14:paraId="62A9A8D7" w14:textId="694B4C37" w:rsidR="00857203" w:rsidRPr="003D1BC7" w:rsidRDefault="00857203" w:rsidP="009E6303">
      <w:pPr>
        <w:spacing w:before="100" w:beforeAutospacing="1" w:after="96"/>
        <w:rPr>
          <w:rFonts w:ascii="Aptos" w:eastAsia="Times New Roman" w:hAnsi="Aptos" w:cs="Tahoma"/>
          <w:b/>
          <w:sz w:val="22"/>
          <w:szCs w:val="22"/>
          <w:u w:val="single"/>
          <w:lang w:val="en-GB" w:eastAsia="de-DE"/>
        </w:rPr>
      </w:pPr>
      <w:r w:rsidRPr="003D1BC7">
        <w:rPr>
          <w:rFonts w:ascii="Aptos" w:eastAsia="Times New Roman" w:hAnsi="Aptos" w:cs="Tahoma"/>
          <w:b/>
          <w:sz w:val="22"/>
          <w:szCs w:val="22"/>
          <w:u w:val="single"/>
          <w:lang w:val="en-GB" w:eastAsia="de-DE"/>
        </w:rPr>
        <w:t>Acknowledgements</w:t>
      </w:r>
    </w:p>
    <w:p w14:paraId="14DDA094" w14:textId="78B72F60"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Please acknowledge anyone who contributed towards the article who does not meet the criteria for authorship including anyone who provided professional writing services or materials.</w:t>
      </w:r>
    </w:p>
    <w:p w14:paraId="3A1597DC" w14:textId="26A17388"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Authors should obtain permission to acknowledge from all those mentioned in the Acknowledgements section.</w:t>
      </w:r>
    </w:p>
    <w:p w14:paraId="08B7DBFC" w14:textId="696F9515" w:rsidR="009E6303" w:rsidRPr="003D1BC7" w:rsidRDefault="009E6303" w:rsidP="009E6303">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If you do not have anyone to acknowledge, please write "Not applicable" in this section.</w:t>
      </w:r>
    </w:p>
    <w:p w14:paraId="21BF3D9D" w14:textId="77777777" w:rsidR="00857203" w:rsidRPr="003D1BC7" w:rsidRDefault="00857203" w:rsidP="009E6303">
      <w:pPr>
        <w:spacing w:before="100" w:beforeAutospacing="1" w:after="96"/>
        <w:rPr>
          <w:rFonts w:ascii="Aptos" w:eastAsia="Times New Roman" w:hAnsi="Aptos" w:cs="Tahoma"/>
          <w:b/>
          <w:sz w:val="22"/>
          <w:szCs w:val="22"/>
          <w:u w:val="single"/>
          <w:lang w:val="en-US" w:eastAsia="de-DE"/>
        </w:rPr>
      </w:pPr>
      <w:r w:rsidRPr="003D1BC7">
        <w:rPr>
          <w:rFonts w:ascii="Aptos" w:eastAsia="Times New Roman" w:hAnsi="Aptos" w:cs="Tahoma"/>
          <w:b/>
          <w:sz w:val="22"/>
          <w:szCs w:val="22"/>
          <w:u w:val="single"/>
          <w:lang w:val="en-US" w:eastAsia="de-DE"/>
        </w:rPr>
        <w:t>Authors' information (optional)</w:t>
      </w:r>
    </w:p>
    <w:p w14:paraId="2788EDD8" w14:textId="1EC1D466" w:rsidR="00767D72" w:rsidRPr="003D1BC7" w:rsidRDefault="009E6303" w:rsidP="00005260">
      <w:pPr>
        <w:spacing w:before="100" w:beforeAutospacing="1" w:after="96"/>
        <w:rPr>
          <w:rFonts w:ascii="Aptos" w:eastAsia="Times New Roman" w:hAnsi="Aptos" w:cs="Tahoma"/>
          <w:color w:val="7F7F7F" w:themeColor="text1" w:themeTint="80"/>
          <w:sz w:val="22"/>
          <w:szCs w:val="22"/>
          <w:lang w:val="en-US" w:eastAsia="de-DE"/>
        </w:rPr>
      </w:pPr>
      <w:r w:rsidRPr="003D1BC7">
        <w:rPr>
          <w:rFonts w:ascii="Aptos" w:eastAsia="Times New Roman" w:hAnsi="Aptos" w:cs="Tahoma"/>
          <w:color w:val="7F7F7F" w:themeColor="text1" w:themeTint="80"/>
          <w:sz w:val="22"/>
          <w:szCs w:val="22"/>
          <w:lang w:val="en-US" w:eastAsia="de-DE"/>
        </w:rPr>
        <w:t>You may choose to use this section to include any relevant information about the author(s) that may aid the reader's interpretation of the article, and understand the standpoint of the author(s). This may include details about the authors' qualifications, current positions they hold at institutions or societies, or any other relevant background information. Please refer to authors using their initials. Note this section should not be used to describe any competing interests.</w:t>
      </w:r>
    </w:p>
    <w:sectPr w:rsidR="00767D72" w:rsidRPr="003D1BC7" w:rsidSect="00FD4F9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62F81"/>
    <w:multiLevelType w:val="hybridMultilevel"/>
    <w:tmpl w:val="383E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111CA"/>
    <w:multiLevelType w:val="multilevel"/>
    <w:tmpl w:val="6B7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47972"/>
    <w:multiLevelType w:val="multilevel"/>
    <w:tmpl w:val="C38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367448">
    <w:abstractNumId w:val="2"/>
  </w:num>
  <w:num w:numId="2" w16cid:durableId="1175532018">
    <w:abstractNumId w:val="1"/>
  </w:num>
  <w:num w:numId="3" w16cid:durableId="17686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03"/>
    <w:rsid w:val="00005260"/>
    <w:rsid w:val="003D1BC7"/>
    <w:rsid w:val="00767D72"/>
    <w:rsid w:val="00857203"/>
    <w:rsid w:val="009E6303"/>
    <w:rsid w:val="00D9009E"/>
    <w:rsid w:val="00FD4F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3C483A7"/>
  <w15:chartTrackingRefBased/>
  <w15:docId w15:val="{511ED5D6-2B9A-394C-A74F-29B095A1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720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7203"/>
    <w:rPr>
      <w:rFonts w:ascii="Times New Roman" w:eastAsia="Times New Roman" w:hAnsi="Times New Roman" w:cs="Times New Roman"/>
      <w:b/>
      <w:bCs/>
      <w:sz w:val="27"/>
      <w:szCs w:val="27"/>
      <w:lang w:eastAsia="de-DE"/>
    </w:rPr>
  </w:style>
  <w:style w:type="paragraph" w:styleId="NormalWeb">
    <w:name w:val="Normal (Web)"/>
    <w:basedOn w:val="Normal"/>
    <w:uiPriority w:val="99"/>
    <w:semiHidden/>
    <w:unhideWhenUsed/>
    <w:rsid w:val="00857203"/>
    <w:pPr>
      <w:spacing w:before="100" w:beforeAutospacing="1" w:after="100" w:afterAutospacing="1"/>
    </w:pPr>
    <w:rPr>
      <w:rFonts w:ascii="Times New Roman" w:eastAsia="Times New Roman" w:hAnsi="Times New Roman" w:cs="Times New Roman"/>
      <w:lang w:eastAsia="de-DE"/>
    </w:rPr>
  </w:style>
  <w:style w:type="paragraph" w:styleId="ListParagraph">
    <w:name w:val="List Paragraph"/>
    <w:basedOn w:val="Normal"/>
    <w:uiPriority w:val="34"/>
    <w:qFormat/>
    <w:rsid w:val="009E6303"/>
    <w:pPr>
      <w:ind w:left="720"/>
      <w:contextualSpacing/>
    </w:pPr>
  </w:style>
  <w:style w:type="character" w:styleId="Hyperlink">
    <w:name w:val="Hyperlink"/>
    <w:basedOn w:val="DefaultParagraphFont"/>
    <w:uiPriority w:val="99"/>
    <w:unhideWhenUsed/>
    <w:rsid w:val="009E6303"/>
    <w:rPr>
      <w:color w:val="0563C1" w:themeColor="hyperlink"/>
      <w:u w:val="single"/>
    </w:rPr>
  </w:style>
  <w:style w:type="character" w:styleId="UnresolvedMention">
    <w:name w:val="Unresolved Mention"/>
    <w:basedOn w:val="DefaultParagraphFont"/>
    <w:uiPriority w:val="99"/>
    <w:semiHidden/>
    <w:unhideWhenUsed/>
    <w:rsid w:val="009E6303"/>
    <w:rPr>
      <w:color w:val="605E5C"/>
      <w:shd w:val="clear" w:color="auto" w:fill="E1DFDD"/>
    </w:rPr>
  </w:style>
  <w:style w:type="paragraph" w:styleId="BalloonText">
    <w:name w:val="Balloon Text"/>
    <w:basedOn w:val="Normal"/>
    <w:link w:val="BalloonTextChar"/>
    <w:uiPriority w:val="99"/>
    <w:semiHidden/>
    <w:unhideWhenUsed/>
    <w:rsid w:val="000052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52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1007">
      <w:bodyDiv w:val="1"/>
      <w:marLeft w:val="0"/>
      <w:marRight w:val="0"/>
      <w:marTop w:val="0"/>
      <w:marBottom w:val="0"/>
      <w:divBdr>
        <w:top w:val="none" w:sz="0" w:space="0" w:color="auto"/>
        <w:left w:val="none" w:sz="0" w:space="0" w:color="auto"/>
        <w:bottom w:val="none" w:sz="0" w:space="0" w:color="auto"/>
        <w:right w:val="none" w:sz="0" w:space="0" w:color="auto"/>
      </w:divBdr>
    </w:div>
    <w:div w:id="353313311">
      <w:bodyDiv w:val="1"/>
      <w:marLeft w:val="0"/>
      <w:marRight w:val="0"/>
      <w:marTop w:val="0"/>
      <w:marBottom w:val="0"/>
      <w:divBdr>
        <w:top w:val="none" w:sz="0" w:space="0" w:color="auto"/>
        <w:left w:val="none" w:sz="0" w:space="0" w:color="auto"/>
        <w:bottom w:val="none" w:sz="0" w:space="0" w:color="auto"/>
        <w:right w:val="none" w:sz="0" w:space="0" w:color="auto"/>
      </w:divBdr>
    </w:div>
    <w:div w:id="776370668">
      <w:bodyDiv w:val="1"/>
      <w:marLeft w:val="0"/>
      <w:marRight w:val="0"/>
      <w:marTop w:val="0"/>
      <w:marBottom w:val="0"/>
      <w:divBdr>
        <w:top w:val="none" w:sz="0" w:space="0" w:color="auto"/>
        <w:left w:val="none" w:sz="0" w:space="0" w:color="auto"/>
        <w:bottom w:val="none" w:sz="0" w:space="0" w:color="auto"/>
        <w:right w:val="none" w:sz="0" w:space="0" w:color="auto"/>
      </w:divBdr>
    </w:div>
    <w:div w:id="11944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ESR - Christoffel Irene</cp:lastModifiedBy>
  <cp:revision>4</cp:revision>
  <cp:lastPrinted>2019-02-24T10:22:00Z</cp:lastPrinted>
  <dcterms:created xsi:type="dcterms:W3CDTF">2019-02-24T10:22:00Z</dcterms:created>
  <dcterms:modified xsi:type="dcterms:W3CDTF">2026-02-25T11:25:00Z</dcterms:modified>
</cp:coreProperties>
</file>